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仿宋" w:hAnsi="仿宋" w:eastAsia="仿宋"/>
          <w:b/>
          <w:bCs/>
          <w:sz w:val="32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6"/>
        </w:rPr>
        <w:t>中国</w:t>
      </w:r>
      <w:r>
        <w:rPr>
          <w:rFonts w:ascii="仿宋" w:hAnsi="仿宋" w:eastAsia="仿宋"/>
          <w:b/>
          <w:bCs/>
          <w:sz w:val="32"/>
          <w:szCs w:val="36"/>
        </w:rPr>
        <w:t>矿业大学安全工程学院</w:t>
      </w:r>
      <w:r>
        <w:rPr>
          <w:rFonts w:hint="eastAsia" w:ascii="仿宋" w:hAnsi="仿宋" w:eastAsia="仿宋"/>
          <w:b/>
          <w:bCs/>
          <w:sz w:val="32"/>
          <w:szCs w:val="36"/>
        </w:rPr>
        <w:t>“中瑞恒优才奖”</w:t>
      </w:r>
      <w:r>
        <w:rPr>
          <w:rFonts w:ascii="仿宋" w:hAnsi="仿宋" w:eastAsia="仿宋"/>
          <w:b/>
          <w:bCs/>
          <w:sz w:val="32"/>
          <w:szCs w:val="36"/>
        </w:rPr>
        <w:t>奖学金</w:t>
      </w:r>
      <w:r>
        <w:rPr>
          <w:rFonts w:hint="eastAsia" w:ascii="仿宋" w:hAnsi="仿宋" w:eastAsia="仿宋"/>
          <w:b/>
          <w:bCs/>
          <w:sz w:val="32"/>
          <w:szCs w:val="36"/>
        </w:rPr>
        <w:t>申请表</w:t>
      </w:r>
    </w:p>
    <w:bookmarkEnd w:id="0"/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418"/>
        <w:gridCol w:w="709"/>
        <w:gridCol w:w="708"/>
        <w:gridCol w:w="709"/>
        <w:gridCol w:w="211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00" w:lineRule="exact"/>
              <w:ind w:firstLine="120" w:firstLineChars="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上学年绩点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上学年综合测评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   (名次/人数)</w:t>
            </w: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</w:tc>
        <w:tc>
          <w:tcPr>
            <w:tcW w:w="56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在校表现及获奖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ind w:firstLine="470" w:firstLineChars="19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以上内容真实，本人承诺在校期间一定努力学习，做遵纪守法的楷模，为广大同学树立榜样，在力所能及的情况下积极回报社会。</w:t>
            </w:r>
          </w:p>
          <w:p>
            <w:pPr>
              <w:spacing w:line="500" w:lineRule="exact"/>
              <w:ind w:firstLine="4200" w:firstLineChars="17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安全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工程学院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办公室意见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学院团委（代章）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“中瑞恒优才奖”奖学金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评定领导小组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学院（代章）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  月    日</w:t>
            </w:r>
          </w:p>
        </w:tc>
      </w:tr>
    </w:tbl>
    <w:p/>
    <w:p/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24BF9"/>
    <w:rsid w:val="6BE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2019-11-12T05:14:00Z</dcterms:created>
  <dc:creator>雯妹儿</dc:creator>
  <cp:lastModifiedBy>雯妹儿</cp:lastModifiedBy>
  <dcterms:modified xsi:type="dcterms:W3CDTF">2019-11-12T05:14:48Z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